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4E8" w:rsidRDefault="007246B2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丁娜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C974E8">
        <w:trPr>
          <w:trHeight w:val="1105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C974E8" w:rsidRDefault="003205B0">
            <w:pPr>
              <w:jc w:val="center"/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丁娜</w:t>
            </w:r>
          </w:p>
        </w:tc>
        <w:tc>
          <w:tcPr>
            <w:tcW w:w="1885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C974E8" w:rsidRDefault="003205B0">
            <w:pPr>
              <w:jc w:val="center"/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C974E8" w:rsidRDefault="003205B0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089025" cy="1487170"/>
                  <wp:effectExtent l="19050" t="0" r="0" b="0"/>
                  <wp:docPr id="3" name="图片 2" descr="D:\工作\合肥学院\丁娜证件\丁娜-114x156-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工作\合肥学院\丁娜证件\丁娜-114x156-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1487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74E8">
        <w:trPr>
          <w:trHeight w:val="1105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C974E8" w:rsidRDefault="00C974E8">
            <w:pPr>
              <w:jc w:val="center"/>
              <w:rPr>
                <w:sz w:val="24"/>
                <w:szCs w:val="24"/>
              </w:rPr>
            </w:pPr>
          </w:p>
        </w:tc>
      </w:tr>
      <w:tr w:rsidR="00C974E8">
        <w:trPr>
          <w:trHeight w:val="855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C974E8" w:rsidRDefault="007246B2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C974E8" w:rsidRDefault="003205B0">
            <w:pPr>
              <w:jc w:val="center"/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C974E8">
        <w:trPr>
          <w:trHeight w:val="750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C974E8" w:rsidRDefault="003205B0">
            <w:pPr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752856183</w:t>
            </w:r>
            <w:r w:rsidR="007246B2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@qq.com</w:t>
            </w:r>
          </w:p>
        </w:tc>
      </w:tr>
      <w:tr w:rsidR="00C974E8">
        <w:trPr>
          <w:trHeight w:val="1088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C974E8" w:rsidRDefault="007246B2">
            <w:pPr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建筑设计及其理论、建筑历史与保护、建筑节能设计</w:t>
            </w:r>
          </w:p>
        </w:tc>
      </w:tr>
      <w:tr w:rsidR="00C974E8">
        <w:trPr>
          <w:trHeight w:val="2073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C974E8" w:rsidRPr="00EE2378" w:rsidRDefault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</w:t>
            </w:r>
            <w:r w:rsidR="007246B2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年09月- 20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="007246B2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年07月：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皖西学院</w:t>
            </w:r>
            <w:r w:rsidR="007246B2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建筑学专业，本科，学士；</w:t>
            </w:r>
          </w:p>
          <w:p w:rsidR="00C974E8" w:rsidRPr="00EE2378" w:rsidRDefault="007246B2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年09月- 20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13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年06月：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大连理工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大学建筑设计及其理论专业，研究生，硕士；</w:t>
            </w:r>
          </w:p>
          <w:p w:rsidR="00C974E8" w:rsidRPr="00EE2378" w:rsidRDefault="007246B2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年09月- 至今：合肥学院，从事教学、科研工作。曾任建筑学教研室副主任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3205B0" w:rsidRPr="003205B0" w:rsidRDefault="003205B0" w:rsidP="003205B0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2015年02月-2015年07月：上海尧舜建筑设计有限公司安徽分公司挂职。</w:t>
            </w:r>
          </w:p>
        </w:tc>
      </w:tr>
      <w:tr w:rsidR="00C974E8">
        <w:trPr>
          <w:trHeight w:val="2015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3205B0" w:rsidRPr="00EE2378" w:rsidRDefault="007246B2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主持2014合肥学院科研发展基金一般项目——</w:t>
            </w:r>
            <w:r w:rsidR="003205B0" w:rsidRPr="00EE237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徽州祠堂的研究与保护——以屏山村为例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（项目号14KY06ZR）</w:t>
            </w:r>
          </w:p>
          <w:p w:rsidR="003205B0" w:rsidRPr="00EE2378" w:rsidRDefault="007246B2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主持2015年度安徽省高等学校自然科学研究一般项目——徽州传统民居生态可持续发展研究（项目号KJ2015B1105903）；</w:t>
            </w:r>
          </w:p>
          <w:p w:rsidR="00C974E8" w:rsidRPr="00EE2378" w:rsidRDefault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3.主持2017年合肥学院校级教学研究项目——专题化教学模式在《中国建筑史》课程中的研究与实践（项目号</w:t>
            </w:r>
            <w:r w:rsidRPr="00EE237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2017jyxm007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）；</w:t>
            </w:r>
          </w:p>
          <w:p w:rsidR="00C974E8" w:rsidRDefault="007246B2" w:rsidP="007246B2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4.主持2020年合肥学院科研发展基金重大项目——基于遗传算法和光热环境分析的办公建筑外边界节能设计策略研究（项目号</w:t>
            </w:r>
            <w:r w:rsidRPr="00EE237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20ZR06ZDA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</w:tc>
      </w:tr>
      <w:tr w:rsidR="00C974E8">
        <w:trPr>
          <w:trHeight w:val="1264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3205B0" w:rsidRPr="00EE2378" w:rsidRDefault="003205B0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205B0">
              <w:rPr>
                <w:rFonts w:hint="eastAsia"/>
                <w:szCs w:val="21"/>
              </w:rPr>
              <w:t>；</w:t>
            </w:r>
          </w:p>
          <w:p w:rsidR="003205B0" w:rsidRPr="00EE2378" w:rsidRDefault="003205B0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3.研发“一种具有可调式腰部支撑的电脑椅”，获发明专利（专利号：ZL201510762626.0）；</w:t>
            </w:r>
          </w:p>
          <w:p w:rsidR="003205B0" w:rsidRPr="00EE2378" w:rsidRDefault="003205B0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4.研发“基于光信号的智能可调绿植遮光百叶窗”，获发明专利（专利号：ZL201710000428.X）；</w:t>
            </w:r>
          </w:p>
          <w:p w:rsidR="003205B0" w:rsidRPr="00EE2378" w:rsidRDefault="003205B0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5.丁娜.屏山祠堂建筑形制研究，安徽建筑大学学报，第23卷2015年第4期</w:t>
            </w:r>
          </w:p>
          <w:p w:rsidR="003205B0" w:rsidRPr="00EE2378" w:rsidRDefault="003205B0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6.丁娜.绿色建筑被动式节能设计技术，洛阳理工学院学报，第25卷2015年第4期</w:t>
            </w:r>
          </w:p>
          <w:p w:rsidR="003205B0" w:rsidRPr="00EE2378" w:rsidRDefault="003205B0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7.丁娜.徽州民居建筑符号的构成与解析，廊坊师范学院学报，第16卷2016年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第1期</w:t>
            </w:r>
          </w:p>
          <w:p w:rsidR="007C2D46" w:rsidRPr="00EE2378" w:rsidRDefault="007C2D46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丁娜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儒学对徽州传统建筑文化的影响，九江学院学报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第35卷2016年第1期</w:t>
            </w:r>
          </w:p>
          <w:p w:rsidR="003205B0" w:rsidRPr="00EE2378" w:rsidRDefault="007C2D46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丁娜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公共建筑设计原理的模块化初探，赤峰学院学报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第31卷2015年第11期</w:t>
            </w:r>
          </w:p>
          <w:p w:rsidR="007C2D46" w:rsidRPr="00EE2378" w:rsidRDefault="007C2D46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丁娜，陶峰，张程，余国栋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中国建筑史专题化教学模式研究，遵义师范学院学报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第19卷2017年第1期</w:t>
            </w:r>
          </w:p>
          <w:p w:rsidR="003205B0" w:rsidRPr="00EE2378" w:rsidRDefault="007C2D46" w:rsidP="003205B0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丁娜，</w:t>
            </w:r>
            <w:hyperlink r:id="rId8" w:history="1">
              <w:r w:rsidR="003205B0" w:rsidRPr="00EE2378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李磊</w:t>
              </w:r>
            </w:hyperlink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hyperlink r:id="rId9" w:history="1">
              <w:r w:rsidR="003205B0" w:rsidRPr="00EE2378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主曼婷</w:t>
              </w:r>
            </w:hyperlink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hyperlink r:id="rId10" w:history="1">
              <w:r w:rsidR="003205B0" w:rsidRPr="00EE2378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郭赞进</w:t>
              </w:r>
            </w:hyperlink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hyperlink r:id="rId11" w:history="1">
              <w:r w:rsidR="003205B0" w:rsidRPr="00EE2378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刘伟</w:t>
              </w:r>
            </w:hyperlink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建筑设计过程中的绿色理念——绿色建筑设计竞赛获奖作品剖析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廊坊师范学院学报</w:t>
            </w: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="003205B0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第18卷2018年第3期</w:t>
            </w:r>
          </w:p>
          <w:p w:rsidR="00C974E8" w:rsidRDefault="00C974E8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</w:p>
        </w:tc>
      </w:tr>
      <w:tr w:rsidR="00C974E8">
        <w:trPr>
          <w:trHeight w:val="2008"/>
          <w:jc w:val="center"/>
        </w:trPr>
        <w:tc>
          <w:tcPr>
            <w:tcW w:w="1110" w:type="dxa"/>
            <w:vAlign w:val="center"/>
          </w:tcPr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C974E8" w:rsidRDefault="007246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7C2D46" w:rsidRPr="00EE2378" w:rsidRDefault="007C2D46" w:rsidP="007C2D46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 2014-2015年度荣获合肥学院“三育人”先进个人；</w:t>
            </w:r>
          </w:p>
          <w:p w:rsidR="007246B2" w:rsidRPr="00EE2378" w:rsidRDefault="007246B2" w:rsidP="007C2D46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2.2016年度获“全国杰出教师特等奖”荣誉称号（全国绿色建筑设计竞赛颁发）</w:t>
            </w:r>
          </w:p>
          <w:p w:rsidR="00C974E8" w:rsidRPr="00EE2378" w:rsidRDefault="007246B2" w:rsidP="007C2D46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="007C2D46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.2018年</w:t>
            </w:r>
            <w:r w:rsidR="007C2D46" w:rsidRPr="00EE237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指导学生参加第</w:t>
            </w:r>
            <w:r w:rsidR="007C2D46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九</w:t>
            </w:r>
            <w:r w:rsidR="007C2D46" w:rsidRPr="00EE237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届</w:t>
            </w:r>
            <w:hyperlink r:id="rId12" w:tgtFrame="_blank" w:history="1">
              <w:r w:rsidR="007C2D46" w:rsidRPr="00EE2378">
                <w:rPr>
                  <w:rFonts w:ascii="楷体" w:eastAsia="楷体" w:hAnsi="楷体" w:cs="楷体"/>
                  <w:color w:val="000000"/>
                  <w:kern w:val="2"/>
                  <w:sz w:val="22"/>
                  <w:szCs w:val="22"/>
                </w:rPr>
                <w:t>全国绿色建筑设计竞赛</w:t>
              </w:r>
            </w:hyperlink>
            <w:r w:rsidR="007C2D46" w:rsidRPr="00EE237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获</w:t>
            </w:r>
            <w:r w:rsidR="007C2D46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一等</w:t>
            </w:r>
            <w:r w:rsidR="007C2D46" w:rsidRPr="00EE237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奖</w:t>
            </w:r>
            <w:r w:rsidR="007C2D46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;</w:t>
            </w:r>
          </w:p>
          <w:p w:rsidR="007C2D46" w:rsidRPr="00EE2378" w:rsidRDefault="007246B2" w:rsidP="007C2D46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="007C2D46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="004F617D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2018-2019</w:t>
            </w:r>
            <w:r w:rsidR="007C2D46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学年度教学质量考核优秀</w:t>
            </w:r>
          </w:p>
          <w:p w:rsidR="004F617D" w:rsidRPr="007C2D46" w:rsidRDefault="007246B2" w:rsidP="004F617D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</w:t>
            </w:r>
            <w:r w:rsidR="004F617D" w:rsidRPr="00EE237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 2019-2020学年度教学质量考核优秀</w:t>
            </w:r>
          </w:p>
        </w:tc>
      </w:tr>
    </w:tbl>
    <w:p w:rsidR="00C974E8" w:rsidRDefault="00C974E8">
      <w:pPr>
        <w:jc w:val="center"/>
        <w:rPr>
          <w:sz w:val="32"/>
          <w:szCs w:val="28"/>
        </w:rPr>
      </w:pPr>
    </w:p>
    <w:p w:rsidR="00C974E8" w:rsidRDefault="00C974E8"/>
    <w:sectPr w:rsidR="00C974E8" w:rsidSect="00C974E8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7481" w:rsidRDefault="00DB7481" w:rsidP="00EE2378">
      <w:pPr>
        <w:spacing w:line="240" w:lineRule="auto"/>
      </w:pPr>
      <w:r>
        <w:separator/>
      </w:r>
    </w:p>
  </w:endnote>
  <w:endnote w:type="continuationSeparator" w:id="1">
    <w:p w:rsidR="00DB7481" w:rsidRDefault="00DB7481" w:rsidP="00EE237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7481" w:rsidRDefault="00DB7481" w:rsidP="00EE2378">
      <w:pPr>
        <w:spacing w:line="240" w:lineRule="auto"/>
      </w:pPr>
      <w:r>
        <w:separator/>
      </w:r>
    </w:p>
  </w:footnote>
  <w:footnote w:type="continuationSeparator" w:id="1">
    <w:p w:rsidR="00DB7481" w:rsidRDefault="00DB7481" w:rsidP="00EE23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E6292"/>
    <w:rsid w:val="003205B0"/>
    <w:rsid w:val="004F617D"/>
    <w:rsid w:val="007246B2"/>
    <w:rsid w:val="007C2D46"/>
    <w:rsid w:val="00B51611"/>
    <w:rsid w:val="00C974E8"/>
    <w:rsid w:val="00DB7481"/>
    <w:rsid w:val="00EE2378"/>
    <w:rsid w:val="00FB7787"/>
    <w:rsid w:val="06F8034A"/>
    <w:rsid w:val="17656FE7"/>
    <w:rsid w:val="30876F6E"/>
    <w:rsid w:val="30F86B10"/>
    <w:rsid w:val="324F759C"/>
    <w:rsid w:val="3742579B"/>
    <w:rsid w:val="38FF3D3C"/>
    <w:rsid w:val="48F26091"/>
    <w:rsid w:val="4AE9277B"/>
    <w:rsid w:val="4B605E22"/>
    <w:rsid w:val="4EBB2C90"/>
    <w:rsid w:val="5B7564CF"/>
    <w:rsid w:val="5CB36FB4"/>
    <w:rsid w:val="5DF270A4"/>
    <w:rsid w:val="6D213993"/>
    <w:rsid w:val="7352433B"/>
    <w:rsid w:val="76A94648"/>
    <w:rsid w:val="780E6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4E8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C974E8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3205B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205B0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E2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E237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E237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E23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nfangdata.com.cn/details/detail.do?_type=perio&amp;id=lfsfxyxb-zk20180302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baike.baidu.com/item/%E5%85%A8%E5%9B%BD%E7%BB%BF%E8%89%B2%E5%BB%BA%E7%AD%91%E8%AE%BE%E8%AE%A1%E7%AB%9E%E8%B5%9B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wanfangdata.com.cn/details/detail.do?_type=perio&amp;id=lfsfxyxb-zk201803022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wanfangdata.com.cn/details/detail.do?_type=perio&amp;id=lfsfxyxb-zk2018030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anfangdata.com.cn/details/detail.do?_type=perio&amp;id=lfsfxyxb-zk20180302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253</Words>
  <Characters>1447</Characters>
  <Application>Microsoft Office Word</Application>
  <DocSecurity>0</DocSecurity>
  <Lines>12</Lines>
  <Paragraphs>3</Paragraphs>
  <ScaleCrop>false</ScaleCrop>
  <Company>Microsoft</Company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