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725" w:rsidRDefault="00091339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丁碧莹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7E1725">
        <w:trPr>
          <w:trHeight w:val="1105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丁碧莹</w:t>
            </w:r>
          </w:p>
        </w:tc>
        <w:tc>
          <w:tcPr>
            <w:tcW w:w="1885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7E1725" w:rsidRPr="0040360C" w:rsidRDefault="006555E0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7E1725" w:rsidRDefault="006555E0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7E1725">
        <w:trPr>
          <w:trHeight w:val="1105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7E1725" w:rsidRDefault="007E1725">
            <w:pPr>
              <w:jc w:val="center"/>
              <w:rPr>
                <w:sz w:val="24"/>
                <w:szCs w:val="24"/>
              </w:rPr>
            </w:pPr>
          </w:p>
        </w:tc>
      </w:tr>
      <w:tr w:rsidR="007E1725">
        <w:trPr>
          <w:trHeight w:val="855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交通工程系</w:t>
            </w:r>
          </w:p>
        </w:tc>
        <w:tc>
          <w:tcPr>
            <w:tcW w:w="1800" w:type="dxa"/>
            <w:vAlign w:val="center"/>
          </w:tcPr>
          <w:p w:rsidR="007E1725" w:rsidRDefault="006555E0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注册城乡规划师</w:t>
            </w:r>
          </w:p>
        </w:tc>
      </w:tr>
      <w:tr w:rsidR="007E1725">
        <w:trPr>
          <w:trHeight w:val="750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7E1725" w:rsidRDefault="006555E0">
            <w:pPr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biyingding@qq.com</w:t>
            </w:r>
          </w:p>
        </w:tc>
      </w:tr>
      <w:tr w:rsidR="007E1725">
        <w:trPr>
          <w:trHeight w:val="1088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7E1725" w:rsidRPr="0040360C" w:rsidRDefault="006555E0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城乡规划与设计</w:t>
            </w:r>
          </w:p>
          <w:p w:rsidR="007E1725" w:rsidRDefault="006555E0">
            <w:pPr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生态城市规划与建设</w:t>
            </w:r>
          </w:p>
        </w:tc>
      </w:tr>
      <w:tr w:rsidR="007E1725" w:rsidTr="0040360C">
        <w:trPr>
          <w:trHeight w:val="1932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7E1725" w:rsidRPr="0040360C" w:rsidRDefault="006555E0">
            <w:pPr>
              <w:spacing w:line="500" w:lineRule="exact"/>
              <w:ind w:leftChars="100" w:left="21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2014.10-2015.08 安徽明珠规划建筑设计研究院 城乡规划师</w:t>
            </w:r>
          </w:p>
          <w:p w:rsidR="007E1725" w:rsidRPr="0040360C" w:rsidRDefault="006555E0">
            <w:pPr>
              <w:spacing w:line="500" w:lineRule="exact"/>
              <w:ind w:leftChars="100" w:left="21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2015.09-2016.09 合肥市庐江县规划局 规划科员</w:t>
            </w:r>
          </w:p>
          <w:p w:rsidR="007E1725" w:rsidRDefault="006555E0">
            <w:pPr>
              <w:spacing w:line="500" w:lineRule="exact"/>
              <w:ind w:leftChars="100" w:left="210"/>
              <w:jc w:val="left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bookmarkStart w:id="0" w:name="_GoBack"/>
            <w:bookmarkEnd w:id="0"/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016.10-至今 合肥学院城市建设与交通学院 教师</w:t>
            </w:r>
          </w:p>
        </w:tc>
      </w:tr>
      <w:tr w:rsidR="007E1725">
        <w:trPr>
          <w:trHeight w:val="2015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发表论文《城市更新背景下废弃铁路改造与再利用》，《湖南城市学院学报(自然科学版)》,2019,28(06):20-24.（2019年）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发表论文《城市更新项目解析——纽约高线公园成功改造及影响》，《智能城市》，2019年第五卷第15期（2019年）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2019年度校级教学研究一般项目《应用型本科交通工程专业城市规划原理模块建设研究》获得立项（2019年）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参与《合肥高铁西站片区城市设计》规划编制项目竞标（2019年）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参与《半汤温泉养生度假区游客服务中心项目设计》项目竞标（2019年）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2018年度合肥学院人文社会科学研究重点项目《可持续发展策略在生态城市建设中的应用》获得立项（2018年）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参与编制合肥市庐江县总体规划（2015-2030）（2016年）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参与编制合肥市庐江县色彩规划编制（2016年）</w:t>
            </w:r>
          </w:p>
          <w:p w:rsidR="007E1725" w:rsidRPr="0040360C" w:rsidRDefault="006555E0">
            <w:pPr>
              <w:numPr>
                <w:ilvl w:val="1"/>
                <w:numId w:val="1"/>
              </w:numPr>
              <w:spacing w:line="360" w:lineRule="auto"/>
              <w:ind w:leftChars="50" w:left="525" w:rightChars="50" w:right="105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参与编制合肥市庐江县景观风貌规划编制（2016年）</w:t>
            </w:r>
          </w:p>
          <w:p w:rsidR="007E1725" w:rsidRDefault="006555E0">
            <w:pPr>
              <w:spacing w:line="360" w:lineRule="auto"/>
              <w:ind w:leftChars="50" w:left="105" w:rightChars="50" w:right="105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10、合肥市“十八公里淮南线”改造项目建议书（2015年）</w:t>
            </w:r>
          </w:p>
        </w:tc>
      </w:tr>
      <w:tr w:rsidR="007E1725">
        <w:trPr>
          <w:trHeight w:val="1264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7E1725" w:rsidRPr="0040360C" w:rsidRDefault="006555E0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[1]丁碧莹.城市更新背景下废弃铁路改造与再利用[J].湖南城市学院学报(自然科学版),2019,28(06):20-24.</w:t>
            </w:r>
          </w:p>
          <w:p w:rsidR="007E1725" w:rsidRPr="0040360C" w:rsidRDefault="006555E0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[2]丁碧莹.城市更新项目解析——纽约高线公园成功改造及影响[J].智能城</w:t>
            </w: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市,2019,5(15):34-35.</w:t>
            </w:r>
          </w:p>
          <w:p w:rsidR="007E1725" w:rsidRPr="0040360C" w:rsidRDefault="006555E0">
            <w:pPr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[3]丁碧莹.柬埔寨留学生培养存在的问题及对策[J].新一代：理论版,2018,000 (013):P.23-23.</w:t>
            </w:r>
          </w:p>
          <w:p w:rsidR="007E1725" w:rsidRDefault="006555E0">
            <w:pPr>
              <w:spacing w:line="360" w:lineRule="auto"/>
              <w:rPr>
                <w:sz w:val="24"/>
                <w:szCs w:val="24"/>
              </w:rPr>
            </w:pPr>
            <w:r w:rsidRPr="0040360C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[4]丁碧莹,姚军,丁蕾.模块化教学模式下土木工程专业《工程制图》教学体会[J].求知导刊,2018,0(22).</w:t>
            </w:r>
          </w:p>
        </w:tc>
      </w:tr>
      <w:tr w:rsidR="007E1725" w:rsidTr="0040360C">
        <w:trPr>
          <w:trHeight w:val="1192"/>
          <w:jc w:val="center"/>
        </w:trPr>
        <w:tc>
          <w:tcPr>
            <w:tcW w:w="1110" w:type="dxa"/>
            <w:vAlign w:val="center"/>
          </w:tcPr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7E1725" w:rsidRDefault="00655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7E1725" w:rsidRDefault="007E1725">
            <w:pPr>
              <w:rPr>
                <w:sz w:val="24"/>
                <w:szCs w:val="24"/>
              </w:rPr>
            </w:pPr>
          </w:p>
        </w:tc>
      </w:tr>
    </w:tbl>
    <w:p w:rsidR="007E1725" w:rsidRDefault="007E1725">
      <w:pPr>
        <w:jc w:val="center"/>
        <w:rPr>
          <w:sz w:val="32"/>
          <w:szCs w:val="28"/>
        </w:rPr>
      </w:pPr>
    </w:p>
    <w:p w:rsidR="007E1725" w:rsidRDefault="007E1725"/>
    <w:sectPr w:rsidR="007E1725" w:rsidSect="007E1725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3CD" w:rsidRDefault="005A43CD" w:rsidP="0040360C">
      <w:pPr>
        <w:spacing w:line="240" w:lineRule="auto"/>
      </w:pPr>
      <w:r>
        <w:separator/>
      </w:r>
    </w:p>
  </w:endnote>
  <w:endnote w:type="continuationSeparator" w:id="1">
    <w:p w:rsidR="005A43CD" w:rsidRDefault="005A43CD" w:rsidP="0040360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3CD" w:rsidRDefault="005A43CD" w:rsidP="0040360C">
      <w:pPr>
        <w:spacing w:line="240" w:lineRule="auto"/>
      </w:pPr>
      <w:r>
        <w:separator/>
      </w:r>
    </w:p>
  </w:footnote>
  <w:footnote w:type="continuationSeparator" w:id="1">
    <w:p w:rsidR="005A43CD" w:rsidRDefault="005A43CD" w:rsidP="004036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2E1970"/>
    <w:multiLevelType w:val="multilevel"/>
    <w:tmpl w:val="5F2E1970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840" w:hanging="420"/>
      </w:pPr>
    </w:lvl>
    <w:lvl w:ilvl="2">
      <w:start w:val="2"/>
      <w:numFmt w:val="decimal"/>
      <w:lvlText w:val="%3、"/>
      <w:lvlJc w:val="left"/>
      <w:pPr>
        <w:ind w:left="1200" w:hanging="36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FB7787"/>
    <w:rsid w:val="CDF27427"/>
    <w:rsid w:val="00091339"/>
    <w:rsid w:val="0040360C"/>
    <w:rsid w:val="005A43CD"/>
    <w:rsid w:val="006555E0"/>
    <w:rsid w:val="007E1725"/>
    <w:rsid w:val="00B51611"/>
    <w:rsid w:val="00B779CD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25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7E1725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403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0360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0360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036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135</Words>
  <Characters>772</Characters>
  <Application>Microsoft Office Word</Application>
  <DocSecurity>0</DocSecurity>
  <Lines>6</Lines>
  <Paragraphs>1</Paragraphs>
  <ScaleCrop>false</ScaleCrop>
  <Company>打算大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2020-08-06T15:11:00Z</dcterms:created>
  <dcterms:modified xsi:type="dcterms:W3CDTF">2020-08-14T06:15:00Z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